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871" w:rsidRDefault="007E3871" w:rsidP="00C62B4D">
      <w:pPr>
        <w:ind w:left="-1134" w:right="-426" w:hanging="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871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7E3871" w:rsidRDefault="007E3871" w:rsidP="00C62B4D">
      <w:pPr>
        <w:ind w:left="-1134" w:right="-426" w:hanging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Школьный этап</w:t>
      </w:r>
    </w:p>
    <w:p w:rsidR="00C62B4D" w:rsidRPr="007E3871" w:rsidRDefault="007E3871" w:rsidP="00C62B4D">
      <w:pPr>
        <w:ind w:left="-1134" w:right="-426" w:hanging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Тестовые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задания  олимпиады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ОБЗР   8-9 класс</w:t>
      </w:r>
    </w:p>
    <w:p w:rsidR="00C62B4D" w:rsidRDefault="00C62B4D" w:rsidP="00C62B4D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871">
        <w:rPr>
          <w:rFonts w:ascii="Times New Roman" w:hAnsi="Times New Roman" w:cs="Times New Roman"/>
          <w:b/>
          <w:sz w:val="28"/>
          <w:szCs w:val="28"/>
        </w:rPr>
        <w:t>2025-2026 учебный год</w:t>
      </w:r>
    </w:p>
    <w:p w:rsidR="007E3871" w:rsidRDefault="007E3871" w:rsidP="00C62B4D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выполнения 45 минут</w:t>
      </w:r>
    </w:p>
    <w:p w:rsidR="007E3871" w:rsidRPr="007E3871" w:rsidRDefault="007E3871" w:rsidP="00C62B4D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</w:t>
      </w:r>
      <w:r w:rsidR="00715600">
        <w:rPr>
          <w:rFonts w:ascii="Times New Roman" w:hAnsi="Times New Roman" w:cs="Times New Roman"/>
          <w:b/>
          <w:sz w:val="28"/>
          <w:szCs w:val="28"/>
        </w:rPr>
        <w:t>имальное количество баллов  - 9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0б.</w:t>
      </w:r>
    </w:p>
    <w:p w:rsidR="00C62B4D" w:rsidRPr="007E3871" w:rsidRDefault="00C62B4D" w:rsidP="00C62B4D">
      <w:pPr>
        <w:shd w:val="clear" w:color="auto" w:fill="FFFFFF"/>
        <w:spacing w:line="288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E3871">
        <w:rPr>
          <w:rFonts w:ascii="Times New Roman" w:hAnsi="Times New Roman" w:cs="Times New Roman"/>
          <w:b/>
          <w:i/>
          <w:color w:val="000000"/>
          <w:sz w:val="28"/>
          <w:szCs w:val="28"/>
        </w:rPr>
        <w:t>Уважаемый участник Олимпиады!</w:t>
      </w:r>
    </w:p>
    <w:p w:rsidR="00C62B4D" w:rsidRPr="00201202" w:rsidRDefault="00C62B4D" w:rsidP="00C62B4D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>При выполнении тестовых заданий Вам предстоит выполнить определенную работу, которую лучше организовать следующим образом:</w:t>
      </w:r>
    </w:p>
    <w:p w:rsidR="00C62B4D" w:rsidRPr="00201202" w:rsidRDefault="00C62B4D" w:rsidP="00C62B4D">
      <w:pPr>
        <w:shd w:val="clear" w:color="auto" w:fill="FFFFFF"/>
        <w:tabs>
          <w:tab w:val="left" w:pos="562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>– не спеша, внимательно прочитайте тестовое задание;</w:t>
      </w:r>
    </w:p>
    <w:p w:rsidR="00C62B4D" w:rsidRPr="00201202" w:rsidRDefault="00C62B4D" w:rsidP="00C62B4D">
      <w:pPr>
        <w:shd w:val="clear" w:color="auto" w:fill="FFFFFF"/>
        <w:tabs>
          <w:tab w:val="left" w:pos="562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 xml:space="preserve">– определите, какой из предложенных к заданию вариантов ответа </w:t>
      </w:r>
      <w:r w:rsidRPr="00201202">
        <w:rPr>
          <w:rFonts w:ascii="Times New Roman" w:hAnsi="Times New Roman" w:cs="Times New Roman"/>
          <w:iCs/>
          <w:color w:val="000000"/>
          <w:sz w:val="28"/>
          <w:szCs w:val="28"/>
        </w:rPr>
        <w:t>наибо</w:t>
      </w:r>
      <w:r w:rsidRPr="00201202">
        <w:rPr>
          <w:rFonts w:ascii="Times New Roman" w:hAnsi="Times New Roman" w:cs="Times New Roman"/>
          <w:iCs/>
          <w:color w:val="000000"/>
          <w:sz w:val="28"/>
          <w:szCs w:val="28"/>
        </w:rPr>
        <w:softHyphen/>
        <w:t xml:space="preserve">лее верный </w:t>
      </w:r>
      <w:r w:rsidRPr="00201202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201202">
        <w:rPr>
          <w:rFonts w:ascii="Times New Roman" w:hAnsi="Times New Roman" w:cs="Times New Roman"/>
          <w:iCs/>
          <w:color w:val="000000"/>
          <w:sz w:val="28"/>
          <w:szCs w:val="28"/>
        </w:rPr>
        <w:t>полный;</w:t>
      </w:r>
    </w:p>
    <w:p w:rsidR="00C62B4D" w:rsidRPr="00201202" w:rsidRDefault="00C62B4D" w:rsidP="00C62B4D">
      <w:pPr>
        <w:shd w:val="clear" w:color="auto" w:fill="FFFFFF"/>
        <w:tabs>
          <w:tab w:val="left" w:pos="562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>– обведите кружком букву (буквы) или цифру (цифры), соответ</w:t>
      </w:r>
      <w:r w:rsidRPr="00201202">
        <w:rPr>
          <w:rFonts w:ascii="Times New Roman" w:hAnsi="Times New Roman" w:cs="Times New Roman"/>
          <w:color w:val="000000"/>
          <w:sz w:val="28"/>
          <w:szCs w:val="28"/>
        </w:rPr>
        <w:softHyphen/>
        <w:t>ствующую выбранному вами ответу;</w:t>
      </w:r>
    </w:p>
    <w:p w:rsidR="00C62B4D" w:rsidRPr="00201202" w:rsidRDefault="00C62B4D" w:rsidP="00C62B4D">
      <w:pPr>
        <w:shd w:val="clear" w:color="auto" w:fill="FFFFFF"/>
        <w:tabs>
          <w:tab w:val="left" w:pos="562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>– продолжайте таким образом работу до завершения выполнения тесто</w:t>
      </w:r>
      <w:r w:rsidRPr="00201202">
        <w:rPr>
          <w:rFonts w:ascii="Times New Roman" w:hAnsi="Times New Roman" w:cs="Times New Roman"/>
          <w:color w:val="000000"/>
          <w:sz w:val="28"/>
          <w:szCs w:val="28"/>
        </w:rPr>
        <w:softHyphen/>
        <w:t>вых заданий;</w:t>
      </w:r>
    </w:p>
    <w:p w:rsidR="00C62B4D" w:rsidRPr="00201202" w:rsidRDefault="00C62B4D" w:rsidP="00C62B4D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202">
        <w:rPr>
          <w:rFonts w:ascii="Times New Roman" w:hAnsi="Times New Roman" w:cs="Times New Roman"/>
          <w:color w:val="000000"/>
          <w:sz w:val="28"/>
          <w:szCs w:val="28"/>
        </w:rPr>
        <w:t>– если потребуется корректировка выбранного Вами варианта ответа, то не</w:t>
      </w:r>
      <w:r w:rsidRPr="00201202">
        <w:rPr>
          <w:rFonts w:ascii="Times New Roman" w:hAnsi="Times New Roman" w:cs="Times New Roman"/>
          <w:color w:val="000000"/>
          <w:sz w:val="28"/>
          <w:szCs w:val="28"/>
        </w:rPr>
        <w:softHyphen/>
        <w:t>правильный вариант ответа зачеркните крестиком, а новый выбранный ответ обведите кружком.</w:t>
      </w:r>
    </w:p>
    <w:p w:rsidR="00351CA8" w:rsidRPr="00C62B4D" w:rsidRDefault="00351CA8" w:rsidP="00C62B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B4D">
        <w:rPr>
          <w:rFonts w:ascii="Times New Roman" w:hAnsi="Times New Roman" w:cs="Times New Roman"/>
          <w:sz w:val="28"/>
          <w:szCs w:val="28"/>
        </w:rPr>
        <w:t>Для определения общей оценки участника все набранные им баллы суммируются. Победителем является тот участник, кто набрал большее количество баллов.</w:t>
      </w:r>
    </w:p>
    <w:tbl>
      <w:tblPr>
        <w:tblW w:w="978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8221"/>
        <w:gridCol w:w="847"/>
        <w:gridCol w:w="6"/>
      </w:tblGrid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687636" w:rsidRPr="00443945" w:rsidTr="00C31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" w:type="dxa"/>
          <w:trHeight w:val="9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636" w:rsidRPr="00443945" w:rsidRDefault="00687636" w:rsidP="00443945">
            <w:pPr>
              <w:tabs>
                <w:tab w:val="left" w:pos="284"/>
                <w:tab w:val="left" w:pos="6521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43945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636" w:rsidRPr="00443945" w:rsidRDefault="00687636" w:rsidP="00443945">
            <w:pPr>
              <w:tabs>
                <w:tab w:val="left" w:pos="284"/>
                <w:tab w:val="left" w:pos="6521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43945">
              <w:rPr>
                <w:rFonts w:ascii="Times New Roman" w:hAnsi="Times New Roman" w:cs="Times New Roman"/>
                <w:sz w:val="20"/>
                <w:szCs w:val="24"/>
              </w:rPr>
              <w:t>Тестовые задания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636" w:rsidRPr="00443945" w:rsidRDefault="00687636" w:rsidP="00443945">
            <w:pPr>
              <w:tabs>
                <w:tab w:val="left" w:pos="284"/>
                <w:tab w:val="left" w:pos="6521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43945">
              <w:rPr>
                <w:rFonts w:ascii="Times New Roman" w:hAnsi="Times New Roman" w:cs="Times New Roman"/>
                <w:sz w:val="20"/>
                <w:szCs w:val="24"/>
              </w:rPr>
              <w:t>Макс.</w:t>
            </w:r>
          </w:p>
          <w:p w:rsidR="00687636" w:rsidRPr="00443945" w:rsidRDefault="00687636" w:rsidP="00443945">
            <w:pPr>
              <w:tabs>
                <w:tab w:val="left" w:pos="284"/>
                <w:tab w:val="left" w:pos="6521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43945">
              <w:rPr>
                <w:rFonts w:ascii="Times New Roman" w:hAnsi="Times New Roman" w:cs="Times New Roman"/>
                <w:sz w:val="20"/>
                <w:szCs w:val="24"/>
              </w:rPr>
              <w:t>бал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Определи правильную последовательность утреннего режима дня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завтрак, гимнастика, прогулка, уроки;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завтрак, прогулка, гимнастика, уроки;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гимнастика, завтрак, прогулка, уроки;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гимнастика, прогулка, уроки, завтрак.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Определи главные правила поведения пешеходов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дорогу следует переходить только в светлое время суток;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нельзя переходить улицу на красный свет светофора, независимо от того, идут машины или нет;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на дорогу с тротуара можно только сойти, а не выбежать;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переходя улицу, сначала нужно посмотреть налево, а на середине – направо;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определение направления движения ветра;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при переходе через дорогу оцени направление движения пешеходов;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ж) при переходе через дорогу,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>убедись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что рядом с тобой тоже кто-то собирается переходить дорогу;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з) опасно переходить дорогу позади препятствия: тогда не видят друг друга ни водитель, ни пешеход;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 xml:space="preserve">Определи обязательные правила для того, кто оказался свидетелем или участником </w:t>
            </w:r>
            <w:r w:rsidRPr="00443945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ДТП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а) необходимо провести первичное расследование причин ДТП; 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б) ни при каких обстоятельствах не следует оставлять пострадавшего без помощи; 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в) следует запомнить в какое время суток произошло ДТП; 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следует немедленно сообщить о происшествии по телефону 02 (это не обязательно, если в ДТП нет пострадавших, а у водителей претензий друг к другу);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следует сопроводить пострадавших до медицинского учреждения;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следует максимально сохранить все следы происшествия.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lastRenderedPageBreak/>
              <w:t>3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lastRenderedPageBreak/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 xml:space="preserve">Укажи, что следует выполнять, чтобы избежать поражения </w:t>
            </w:r>
            <w:proofErr w:type="spellStart"/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элек</w:t>
            </w:r>
            <w:proofErr w:type="spellEnd"/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. током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электроприборы следует держать на максимальном удалении друг от друга;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необходимо минимизировать время работы с электроприборами;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необходимо следить за состоянием выключателей, розеток, проводки, электроприборов;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при работе с электроприборами допускается использовать самодельные удлинители и переходники.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правила работы с химическими реактивами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жидкие реактивы допускается переливать резиновой грушей;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сыпучие реактивы следует держать в металлических контейнерах;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при разбавлении серной кислоты, следует вливать воду в серную кислоту;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работая с химическими реактивами надевайте резиновые перчатки, а глаза защищайте очками.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правила сохранения здоровья при работе с персональным компьютером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вблизи персонального компьютера необходимо наличие живых цветов;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компьютерный стол должен иметь глянцевую поверхность;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при работе с компьютером следует соблюдать регламентированный режим труда и отдыха;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следует использовать только безопасное оборудование.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правильные действия при принятии солнечных ванн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солнечные ванны надо принимать за час до еды и не ранее, чем через 1,5 часа после еды;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для проживающих в средней полосе России время принятия первой солнечной ванны должно превышать 20 минут;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прием солнечных ванн не допускается сочетать с водными процедурами;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максимальная продолжительность принятия солнечных ванн 2-3 часа.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правила, которые помогут избежать многих неприятностей на воде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не следует ограничивать время пребывания в воде;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не следует купаться в большой компании;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не следует купаться в жаркое время года;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не старайся проплыть как можно дольше под водой.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Укажи, как следует поступить, если появилось предположение, что вы стали объектом мошенничества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а) не соглашаться на нарушение норм этики и законов, 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использовать стиль поведения, не привлекающий внимания;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замедлять события, если вас слишком торопят;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на переговоры не ходить в одиночку;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в общении с людьми вести себя агрессивно, настойчиво, громко разговаривать и активно жестикулировать;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потребовать документ у частных лиц и представителей организаций;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ж) не выходить из дома в темное время суток.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признаки уверенного в себе человека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резкие, активные, хаотичные движения;</w:t>
            </w:r>
          </w:p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спокойная улыбка, уверенное выражение лица;</w:t>
            </w:r>
          </w:p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тихий голос, отсутствие возможности заглянуть в глаза;</w:t>
            </w:r>
          </w:p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г) уверенный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тон;   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               д) спокойная поза;</w:t>
            </w:r>
          </w:p>
          <w:p w:rsidR="00687636" w:rsidRPr="00443945" w:rsidRDefault="00687636" w:rsidP="004439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размашистая или семенящая походка.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Укажите возможные причины пожара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использование самодельных электрических приборов;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использование электрических приборов отечественного производства;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использование матовых стекол в осветительных приборах;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использование медной электропроводки.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Укажите, что представляет наибольшую опасность для людей при пожаре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открытый огонь;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потеря видимости вследствие задымления;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обрушение зданий;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вдыхание нагретого воздуха.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Выбери первое действие, если пожар застал тебя ночью в постели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а) позвонить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01;   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                б) звать на помощь;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вскочить с кровати и бежать;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lastRenderedPageBreak/>
              <w:t>г) «скатиться» с кровати и двигаться к двери вблизи пола.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lastRenderedPageBreak/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lastRenderedPageBreak/>
              <w:t>14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возможные причины чрезвычайной ситуации природного характера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криминогенная обстановка в населенном пункте;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бури, ураганы, смерчи, торнадо;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аварийная ситуация на дороге;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низкие уровни грунтовых вод;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взрывные работы вблизи газо- или нефтепровода;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е) лесные пожары. 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возможные причины чрезвычайной ситуации техногенного характера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сильное волнение моря;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высокие уровни грунтовых вод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недостаточная культура производства;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заторы и зажоры;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увеличение использования пожароопасных веществ и технологий;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износ технологического оборудования;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ж) подземные пожары горючих ископаемых;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з) недостаточная технологическая надежность систем обеспечения безопасности.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16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Классифицируй по отдаленности от центра взрыва зону действия взрыва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зона действия продуктов взрыва; зона действия воздушной ударной волны; зона действия детонационной волны;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зона действия детонационной волны; зона действия продуктов взрыва; зона действия воздушной ударной волны;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зона действия детонационной волны; зона действия воздушной ударной волны; зона действия продуктов взрыва;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зона действия воздушной ударной волны; зона действия продуктов взрыва; зона действия воздушной ударной волны;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17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средства индивидуальной защиты органов дыхания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а) баллон с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кислородом;   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            б) респиратор;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в)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гидрокостюм;   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                         г) </w:t>
            </w:r>
            <w:proofErr w:type="spellStart"/>
            <w:r w:rsidRPr="00443945">
              <w:rPr>
                <w:rFonts w:ascii="Times New Roman" w:hAnsi="Times New Roman"/>
                <w:sz w:val="20"/>
                <w:szCs w:val="24"/>
              </w:rPr>
              <w:t>общеобменная</w:t>
            </w:r>
            <w:proofErr w:type="spell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вентиляция;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 xml:space="preserve">д) </w:t>
            </w:r>
            <w:proofErr w:type="gramStart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противогаз;   </w:t>
            </w:r>
            <w:proofErr w:type="gramEnd"/>
            <w:r w:rsidRPr="00443945">
              <w:rPr>
                <w:rFonts w:ascii="Times New Roman" w:hAnsi="Times New Roman"/>
                <w:sz w:val="20"/>
                <w:szCs w:val="24"/>
              </w:rPr>
              <w:t xml:space="preserve">                              е) ватно-марлевая повязка;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ж) очки.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18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основные коллективные способы защиты населения от аварийно химически опасных веществ</w:t>
            </w:r>
            <w:r w:rsidRPr="0044394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использование средств индивидуальной защиты органов дыхания;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использование пожарных подразделений;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использование военизированных подразделений;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эвакуация населения из зон возможного заражения.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19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 действия, которые необходимо выполнить непосредственно после получения сигнала «Внимание всем»: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немедленно включить радиоприемник, телевизор и прослушать информацию о возникшей опасности и порядке действий;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позаботится о сохранности оставляемого имущества;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утилизировать быстро портящиеся продукты питания;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позвонить в скорую помощь.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Укажи, что следует делать, покидая жилище при аварии: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а) позаботиться о безопасности и сохранности оставляемого имущества;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б) забрать из помещения домашних животных;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в) поставить в известность родных и близких;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г) оставить на автоответчике стационарного телефона сообщение о сложившейся ситуации;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д) отключить средства связи;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е) полить домашние растения;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ж) отключить газ, отопление, электроприборы;</w:t>
            </w: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з) закрыть окна, надежно запереть двери;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4394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</w:tr>
      <w:tr w:rsidR="00687636" w:rsidRPr="00443945" w:rsidTr="006876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687636" w:rsidRPr="00443945" w:rsidRDefault="00687636" w:rsidP="004439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>ИТОГО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87636" w:rsidRPr="00443945" w:rsidRDefault="00687636" w:rsidP="004439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443945">
              <w:rPr>
                <w:rFonts w:ascii="Times New Roman" w:hAnsi="Times New Roman"/>
                <w:b/>
                <w:sz w:val="20"/>
                <w:szCs w:val="24"/>
              </w:rPr>
              <w:t xml:space="preserve">40 </w:t>
            </w:r>
          </w:p>
        </w:tc>
      </w:tr>
    </w:tbl>
    <w:p w:rsidR="008C5746" w:rsidRPr="00443945" w:rsidRDefault="008C5746" w:rsidP="007E3871">
      <w:pPr>
        <w:spacing w:line="240" w:lineRule="auto"/>
        <w:rPr>
          <w:rFonts w:ascii="Times New Roman" w:hAnsi="Times New Roman" w:cs="Times New Roman"/>
          <w:b/>
          <w:szCs w:val="28"/>
        </w:rPr>
      </w:pPr>
      <w:r w:rsidRPr="00443945">
        <w:rPr>
          <w:rFonts w:ascii="Times New Roman" w:hAnsi="Times New Roman" w:cs="Times New Roman"/>
          <w:b/>
          <w:szCs w:val="28"/>
        </w:rPr>
        <w:t>Практика:</w:t>
      </w:r>
    </w:p>
    <w:p w:rsidR="008C5746" w:rsidRPr="00443945" w:rsidRDefault="008C5746" w:rsidP="0044394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Cs w:val="28"/>
        </w:rPr>
      </w:pPr>
      <w:proofErr w:type="gramStart"/>
      <w:r w:rsidRPr="00443945">
        <w:rPr>
          <w:rFonts w:ascii="Times New Roman" w:hAnsi="Times New Roman" w:cs="Times New Roman"/>
          <w:szCs w:val="28"/>
        </w:rPr>
        <w:t>Туристические  узлы</w:t>
      </w:r>
      <w:proofErr w:type="gramEnd"/>
      <w:r w:rsidR="00FB7E37">
        <w:rPr>
          <w:rFonts w:ascii="Times New Roman" w:hAnsi="Times New Roman" w:cs="Times New Roman"/>
          <w:szCs w:val="28"/>
        </w:rPr>
        <w:t>.</w:t>
      </w:r>
      <w:r w:rsidR="001B56C7">
        <w:rPr>
          <w:rFonts w:ascii="Times New Roman" w:hAnsi="Times New Roman" w:cs="Times New Roman"/>
          <w:szCs w:val="28"/>
        </w:rPr>
        <w:t xml:space="preserve"> </w:t>
      </w:r>
      <w:r w:rsidR="001B56C7" w:rsidRPr="009C6E16">
        <w:t xml:space="preserve">Проводник «восьмерка»; прямой; схватывающий; </w:t>
      </w:r>
      <w:r w:rsidR="001B56C7">
        <w:t xml:space="preserve">двойной проводник. </w:t>
      </w:r>
      <w:r w:rsidR="00FB7E37">
        <w:rPr>
          <w:rFonts w:ascii="Times New Roman" w:hAnsi="Times New Roman" w:cs="Times New Roman"/>
          <w:szCs w:val="28"/>
        </w:rPr>
        <w:t>(Связать, назвать).</w:t>
      </w:r>
      <w:r w:rsidR="001B56C7">
        <w:rPr>
          <w:rFonts w:ascii="Times New Roman" w:hAnsi="Times New Roman" w:cs="Times New Roman"/>
          <w:szCs w:val="28"/>
        </w:rPr>
        <w:t xml:space="preserve"> Каждый узел 5 балла.</w:t>
      </w:r>
      <w:r w:rsidR="007E3871">
        <w:rPr>
          <w:rFonts w:ascii="Times New Roman" w:hAnsi="Times New Roman" w:cs="Times New Roman"/>
          <w:szCs w:val="28"/>
        </w:rPr>
        <w:t xml:space="preserve"> (20 баллов)</w:t>
      </w:r>
    </w:p>
    <w:p w:rsidR="008C5746" w:rsidRPr="001B56C7" w:rsidRDefault="008C5746" w:rsidP="001B56C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Cs w:val="28"/>
        </w:rPr>
      </w:pPr>
      <w:r w:rsidRPr="00443945">
        <w:rPr>
          <w:rFonts w:ascii="Times New Roman" w:hAnsi="Times New Roman" w:cs="Times New Roman"/>
          <w:szCs w:val="28"/>
        </w:rPr>
        <w:t>Виды костров</w:t>
      </w:r>
      <w:r w:rsidR="001B56C7">
        <w:rPr>
          <w:rFonts w:ascii="Times New Roman" w:hAnsi="Times New Roman" w:cs="Times New Roman"/>
          <w:szCs w:val="28"/>
        </w:rPr>
        <w:t>. (Сложить, назвать</w:t>
      </w:r>
      <w:r w:rsidR="00FB7E37">
        <w:rPr>
          <w:rFonts w:ascii="Times New Roman" w:hAnsi="Times New Roman" w:cs="Times New Roman"/>
          <w:szCs w:val="28"/>
        </w:rPr>
        <w:t>).</w:t>
      </w:r>
      <w:r w:rsidR="001B56C7" w:rsidRPr="001B56C7">
        <w:rPr>
          <w:rFonts w:ascii="Times New Roman" w:hAnsi="Times New Roman" w:cs="Times New Roman"/>
          <w:szCs w:val="28"/>
        </w:rPr>
        <w:t xml:space="preserve"> </w:t>
      </w:r>
      <w:r w:rsidR="001B56C7">
        <w:rPr>
          <w:rFonts w:ascii="Times New Roman" w:hAnsi="Times New Roman" w:cs="Times New Roman"/>
          <w:szCs w:val="28"/>
        </w:rPr>
        <w:t>Каждый вид 3 балла.</w:t>
      </w:r>
    </w:p>
    <w:p w:rsidR="008C5746" w:rsidRPr="00443945" w:rsidRDefault="008C5746" w:rsidP="0044394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Cs w:val="28"/>
        </w:rPr>
      </w:pPr>
      <w:r w:rsidRPr="00443945">
        <w:rPr>
          <w:rFonts w:ascii="Times New Roman" w:hAnsi="Times New Roman" w:cs="Times New Roman"/>
          <w:szCs w:val="28"/>
        </w:rPr>
        <w:t>Работа с компасом</w:t>
      </w:r>
      <w:r w:rsidR="001B56C7">
        <w:rPr>
          <w:rFonts w:ascii="Times New Roman" w:hAnsi="Times New Roman" w:cs="Times New Roman"/>
          <w:szCs w:val="28"/>
        </w:rPr>
        <w:t>. Определение азимута на</w:t>
      </w:r>
      <w:r w:rsidR="000D7509">
        <w:rPr>
          <w:rFonts w:ascii="Times New Roman" w:hAnsi="Times New Roman" w:cs="Times New Roman"/>
          <w:szCs w:val="28"/>
        </w:rPr>
        <w:t xml:space="preserve"> три</w:t>
      </w:r>
      <w:r w:rsidR="001B56C7">
        <w:rPr>
          <w:rFonts w:ascii="Times New Roman" w:hAnsi="Times New Roman" w:cs="Times New Roman"/>
          <w:szCs w:val="28"/>
        </w:rPr>
        <w:t xml:space="preserve"> ориентир</w:t>
      </w:r>
      <w:r w:rsidR="00FB7E37">
        <w:rPr>
          <w:rFonts w:ascii="Times New Roman" w:hAnsi="Times New Roman" w:cs="Times New Roman"/>
          <w:szCs w:val="28"/>
        </w:rPr>
        <w:t>.</w:t>
      </w:r>
      <w:r w:rsidR="000D7509">
        <w:rPr>
          <w:rFonts w:ascii="Times New Roman" w:hAnsi="Times New Roman" w:cs="Times New Roman"/>
          <w:szCs w:val="28"/>
        </w:rPr>
        <w:t xml:space="preserve"> Правильное выполнение 15 баллов, 5 за каждый.</w:t>
      </w:r>
    </w:p>
    <w:p w:rsidR="007A7126" w:rsidRPr="00443945" w:rsidRDefault="007A7126" w:rsidP="00443945">
      <w:pPr>
        <w:spacing w:line="240" w:lineRule="auto"/>
        <w:rPr>
          <w:sz w:val="18"/>
        </w:rPr>
      </w:pPr>
    </w:p>
    <w:sectPr w:rsidR="007A7126" w:rsidRPr="00443945" w:rsidSect="00351C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572AE"/>
    <w:multiLevelType w:val="hybridMultilevel"/>
    <w:tmpl w:val="227EB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1CA8"/>
    <w:rsid w:val="000D7509"/>
    <w:rsid w:val="001B56C7"/>
    <w:rsid w:val="00351CA8"/>
    <w:rsid w:val="00433DA7"/>
    <w:rsid w:val="00443945"/>
    <w:rsid w:val="00687636"/>
    <w:rsid w:val="00715600"/>
    <w:rsid w:val="007A7126"/>
    <w:rsid w:val="007E3871"/>
    <w:rsid w:val="008C5746"/>
    <w:rsid w:val="00A77D1C"/>
    <w:rsid w:val="00B31815"/>
    <w:rsid w:val="00C31EB0"/>
    <w:rsid w:val="00C62B4D"/>
    <w:rsid w:val="00FB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DBAE6"/>
  <w15:docId w15:val="{5A29E704-B83F-423C-BDF1-792DC4EC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5746"/>
    <w:pPr>
      <w:ind w:left="720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Анфалова ОВ</cp:lastModifiedBy>
  <cp:revision>13</cp:revision>
  <cp:lastPrinted>2016-10-12T05:14:00Z</cp:lastPrinted>
  <dcterms:created xsi:type="dcterms:W3CDTF">2016-09-22T08:53:00Z</dcterms:created>
  <dcterms:modified xsi:type="dcterms:W3CDTF">2025-09-23T11:03:00Z</dcterms:modified>
</cp:coreProperties>
</file>